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5"/>
        <w:rPr>
          <w:sz w:val="20"/>
        </w:rPr>
      </w:pPr>
      <w:r>
        <w:rPr>
          <w:sz w:val="20"/>
        </w:rPr>
        <w:drawing>
          <wp:inline distT="0" distB="0" distL="0" distR="0">
            <wp:extent cx="1157694" cy="11559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94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Title"/>
      </w:pPr>
      <w:r>
        <w:rPr/>
        <w:t>Выписка</w:t>
      </w:r>
    </w:p>
    <w:p>
      <w:pPr>
        <w:pStyle w:val="Title"/>
        <w:spacing w:before="182"/>
        <w:ind w:right="1532"/>
      </w:pPr>
      <w:r>
        <w:rPr/>
        <w:t>из</w:t>
      </w:r>
      <w:r>
        <w:rPr>
          <w:spacing w:val="-3"/>
        </w:rPr>
        <w:t> </w:t>
      </w:r>
      <w:r>
        <w:rPr/>
        <w:t>реестра</w:t>
      </w:r>
      <w:r>
        <w:rPr>
          <w:spacing w:val="-1"/>
        </w:rPr>
        <w:t> </w:t>
      </w:r>
      <w:r>
        <w:rPr/>
        <w:t>лицензий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08:16</w:t>
      </w:r>
      <w:r>
        <w:rPr>
          <w:spacing w:val="-1"/>
        </w:rPr>
        <w:t> </w:t>
      </w:r>
      <w:r>
        <w:rPr/>
        <w:t>01.11.2024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" w:after="0"/>
        <w:ind w:left="1084" w:right="0" w:hanging="241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5"/>
          <w:sz w:val="24"/>
        </w:rPr>
        <w:t> </w:t>
      </w:r>
      <w:r>
        <w:rPr>
          <w:sz w:val="24"/>
        </w:rPr>
        <w:t>лицензии:</w:t>
      </w:r>
      <w:r>
        <w:rPr>
          <w:spacing w:val="-4"/>
          <w:sz w:val="24"/>
        </w:rPr>
        <w:t> </w:t>
      </w:r>
      <w:r>
        <w:rPr>
          <w:sz w:val="24"/>
        </w:rPr>
        <w:t>действует;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77" w:after="0"/>
        <w:ind w:left="1084" w:right="0" w:hanging="241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> </w:t>
      </w:r>
      <w:r>
        <w:rPr>
          <w:sz w:val="24"/>
        </w:rPr>
        <w:t>номер</w:t>
      </w:r>
      <w:r>
        <w:rPr>
          <w:spacing w:val="-3"/>
          <w:sz w:val="24"/>
        </w:rPr>
        <w:t> </w:t>
      </w:r>
      <w:r>
        <w:rPr>
          <w:sz w:val="24"/>
        </w:rPr>
        <w:t>лицензии:</w:t>
      </w:r>
      <w:r>
        <w:rPr>
          <w:spacing w:val="-3"/>
          <w:sz w:val="24"/>
        </w:rPr>
        <w:t> </w:t>
      </w:r>
      <w:r>
        <w:rPr>
          <w:sz w:val="24"/>
        </w:rPr>
        <w:t>Л041-01181-16/00336467;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80" w:after="0"/>
        <w:ind w:left="1084" w:right="0" w:hanging="2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лицензии:</w:t>
      </w:r>
      <w:r>
        <w:rPr>
          <w:spacing w:val="-2"/>
          <w:sz w:val="24"/>
        </w:rPr>
        <w:t> </w:t>
      </w:r>
      <w:r>
        <w:rPr>
          <w:sz w:val="24"/>
        </w:rPr>
        <w:t>05.12.2019;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78" w:after="0"/>
        <w:ind w:left="1084" w:right="0" w:hanging="241"/>
        <w:jc w:val="left"/>
        <w:rPr>
          <w:sz w:val="24"/>
        </w:rPr>
      </w:pPr>
      <w:r>
        <w:rPr>
          <w:sz w:val="24"/>
        </w:rPr>
        <w:t>Лицензирующий</w:t>
      </w:r>
      <w:r>
        <w:rPr>
          <w:spacing w:val="-5"/>
          <w:sz w:val="24"/>
        </w:rPr>
        <w:t> </w:t>
      </w:r>
      <w:r>
        <w:rPr>
          <w:sz w:val="24"/>
        </w:rPr>
        <w:t>орган:</w:t>
      </w:r>
      <w:r>
        <w:rPr>
          <w:spacing w:val="-5"/>
          <w:sz w:val="24"/>
        </w:rPr>
        <w:t> </w:t>
      </w:r>
      <w:r>
        <w:rPr>
          <w:sz w:val="24"/>
        </w:rPr>
        <w:t>Министерство</w:t>
      </w:r>
      <w:r>
        <w:rPr>
          <w:spacing w:val="-2"/>
          <w:sz w:val="24"/>
        </w:rPr>
        <w:t> </w:t>
      </w:r>
      <w:r>
        <w:rPr>
          <w:sz w:val="24"/>
        </w:rPr>
        <w:t>здравоохранения</w:t>
      </w:r>
      <w:r>
        <w:rPr>
          <w:spacing w:val="-7"/>
          <w:sz w:val="24"/>
        </w:rPr>
        <w:t> </w:t>
      </w:r>
      <w:r>
        <w:rPr>
          <w:sz w:val="24"/>
        </w:rPr>
        <w:t>Республики</w:t>
      </w:r>
      <w:r>
        <w:rPr>
          <w:spacing w:val="-5"/>
          <w:sz w:val="24"/>
        </w:rPr>
        <w:t> </w:t>
      </w:r>
      <w:r>
        <w:rPr>
          <w:sz w:val="24"/>
        </w:rPr>
        <w:t>Татарстан;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56" w:lineRule="auto" w:before="180" w:after="0"/>
        <w:ind w:left="1127" w:right="136" w:hanging="284"/>
        <w:jc w:val="both"/>
        <w:rPr>
          <w:sz w:val="24"/>
        </w:rPr>
      </w:pPr>
      <w:r>
        <w:rPr>
          <w:sz w:val="24"/>
        </w:rPr>
        <w:t>Полное и (в случае, если имеется) сокращённое наименование, в том числе фирменное</w:t>
      </w:r>
      <w:r>
        <w:rPr>
          <w:spacing w:val="-57"/>
          <w:sz w:val="24"/>
        </w:rPr>
        <w:t> </w:t>
      </w:r>
      <w:r>
        <w:rPr>
          <w:sz w:val="24"/>
        </w:rPr>
        <w:t>наименование, и организационно-правовая форма юридического лица, адрес его места</w:t>
      </w:r>
      <w:r>
        <w:rPr>
          <w:spacing w:val="-58"/>
          <w:sz w:val="24"/>
        </w:rPr>
        <w:t> </w:t>
      </w:r>
      <w:r>
        <w:rPr>
          <w:sz w:val="24"/>
        </w:rPr>
        <w:t>нахождения,</w:t>
      </w:r>
      <w:r>
        <w:rPr>
          <w:spacing w:val="-1"/>
          <w:sz w:val="24"/>
        </w:rPr>
        <w:t> </w:t>
      </w:r>
      <w:r>
        <w:rPr>
          <w:sz w:val="24"/>
        </w:rPr>
        <w:t>государственный</w:t>
      </w:r>
      <w:r>
        <w:rPr>
          <w:spacing w:val="-1"/>
          <w:sz w:val="24"/>
        </w:rPr>
        <w:t> </w:t>
      </w:r>
      <w:r>
        <w:rPr>
          <w:sz w:val="24"/>
        </w:rPr>
        <w:t>регистрационный</w:t>
      </w:r>
      <w:r>
        <w:rPr>
          <w:spacing w:val="-1"/>
          <w:sz w:val="24"/>
        </w:rPr>
        <w:t> </w:t>
      </w:r>
      <w:r>
        <w:rPr>
          <w:sz w:val="24"/>
        </w:rPr>
        <w:t>номер</w:t>
      </w:r>
      <w:r>
        <w:rPr>
          <w:spacing w:val="-1"/>
          <w:sz w:val="24"/>
        </w:rPr>
        <w:t> </w:t>
      </w:r>
      <w:r>
        <w:rPr>
          <w:sz w:val="24"/>
        </w:rPr>
        <w:t>записи</w:t>
      </w:r>
      <w:r>
        <w:rPr>
          <w:spacing w:val="-1"/>
          <w:sz w:val="24"/>
        </w:rPr>
        <w:t> </w:t>
      </w:r>
      <w:r>
        <w:rPr>
          <w:sz w:val="24"/>
        </w:rPr>
        <w:t>о создании</w:t>
      </w:r>
    </w:p>
    <w:p>
      <w:pPr>
        <w:pStyle w:val="BodyText"/>
        <w:spacing w:line="271" w:lineRule="exact"/>
        <w:ind w:left="1127"/>
        <w:jc w:val="both"/>
      </w:pPr>
      <w:r>
        <w:rPr/>
        <w:t>юридического</w:t>
      </w:r>
      <w:r>
        <w:rPr>
          <w:spacing w:val="-2"/>
        </w:rPr>
        <w:t> </w:t>
      </w:r>
      <w:r>
        <w:rPr/>
        <w:t>лица:</w:t>
      </w:r>
    </w:p>
    <w:p>
      <w:pPr>
        <w:pStyle w:val="BodyText"/>
        <w:spacing w:before="183"/>
        <w:ind w:left="844" w:right="417"/>
      </w:pPr>
      <w:r>
        <w:rPr/>
        <w:t>Полное наименование – Общество с ограниченной ответственностью "КДЦ Пациент";</w:t>
      </w:r>
      <w:r>
        <w:rPr>
          <w:spacing w:val="-57"/>
        </w:rPr>
        <w:t> </w:t>
      </w:r>
      <w:r>
        <w:rPr/>
        <w:t>Сокращённое</w:t>
      </w:r>
      <w:r>
        <w:rPr>
          <w:spacing w:val="-2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– ООО</w:t>
      </w:r>
      <w:r>
        <w:rPr>
          <w:spacing w:val="-1"/>
        </w:rPr>
        <w:t> </w:t>
      </w:r>
      <w:r>
        <w:rPr/>
        <w:t>"</w:t>
      </w:r>
      <w:r>
        <w:rPr>
          <w:spacing w:val="-2"/>
        </w:rPr>
        <w:t> </w:t>
      </w:r>
      <w:r>
        <w:rPr/>
        <w:t>Пациент";</w:t>
      </w:r>
    </w:p>
    <w:p>
      <w:pPr>
        <w:pStyle w:val="BodyText"/>
        <w:ind w:left="844"/>
      </w:pPr>
      <w:r>
        <w:rPr/>
        <w:t>ОПФ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Общество с</w:t>
      </w:r>
      <w:r>
        <w:rPr>
          <w:spacing w:val="-4"/>
        </w:rPr>
        <w:t> </w:t>
      </w:r>
      <w:r>
        <w:rPr/>
        <w:t>ограниченной</w:t>
      </w:r>
      <w:r>
        <w:rPr>
          <w:spacing w:val="-2"/>
        </w:rPr>
        <w:t> </w:t>
      </w:r>
      <w:r>
        <w:rPr/>
        <w:t>ответственностью;</w:t>
      </w:r>
    </w:p>
    <w:p>
      <w:pPr>
        <w:pStyle w:val="BodyText"/>
        <w:ind w:left="844" w:right="417"/>
      </w:pPr>
      <w:r>
        <w:rPr/>
        <w:t>Адрес</w:t>
      </w:r>
      <w:r>
        <w:rPr>
          <w:spacing w:val="-4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нахождения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420095,</w:t>
      </w:r>
      <w:r>
        <w:rPr>
          <w:spacing w:val="-3"/>
        </w:rPr>
        <w:t> </w:t>
      </w:r>
      <w:r>
        <w:rPr/>
        <w:t>Россия,</w:t>
      </w:r>
      <w:r>
        <w:rPr>
          <w:spacing w:val="-3"/>
        </w:rPr>
        <w:t> </w:t>
      </w:r>
      <w:r>
        <w:rPr/>
        <w:t>Республика</w:t>
      </w:r>
      <w:r>
        <w:rPr>
          <w:spacing w:val="-3"/>
        </w:rPr>
        <w:t> </w:t>
      </w:r>
      <w:r>
        <w:rPr/>
        <w:t>Татарстан,</w:t>
      </w:r>
      <w:r>
        <w:rPr>
          <w:spacing w:val="-3"/>
        </w:rPr>
        <w:t> </w:t>
      </w:r>
      <w:r>
        <w:rPr/>
        <w:t>г.</w:t>
      </w:r>
      <w:r>
        <w:rPr>
          <w:spacing w:val="-4"/>
        </w:rPr>
        <w:t> </w:t>
      </w:r>
      <w:r>
        <w:rPr/>
        <w:t>Казань,</w:t>
      </w:r>
      <w:r>
        <w:rPr>
          <w:spacing w:val="-1"/>
        </w:rPr>
        <w:t> </w:t>
      </w:r>
      <w:r>
        <w:rPr/>
        <w:t>ул.</w:t>
      </w:r>
      <w:r>
        <w:rPr>
          <w:spacing w:val="-57"/>
        </w:rPr>
        <w:t> </w:t>
      </w:r>
      <w:r>
        <w:rPr/>
        <w:t>Восстания,</w:t>
      </w:r>
      <w:r>
        <w:rPr>
          <w:spacing w:val="-1"/>
        </w:rPr>
        <w:t> </w:t>
      </w:r>
      <w:r>
        <w:rPr/>
        <w:t>д.129, пом</w:t>
      </w:r>
      <w:r>
        <w:rPr>
          <w:spacing w:val="-1"/>
        </w:rPr>
        <w:t> </w:t>
      </w:r>
      <w:r>
        <w:rPr/>
        <w:t>4;</w:t>
      </w:r>
    </w:p>
    <w:p>
      <w:pPr>
        <w:pStyle w:val="BodyText"/>
        <w:ind w:left="844"/>
      </w:pPr>
      <w:r>
        <w:rPr/>
        <w:t>ОГРН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1191690036394;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56" w:after="0"/>
        <w:ind w:left="1084" w:right="0" w:hanging="241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> </w:t>
      </w:r>
      <w:r>
        <w:rPr>
          <w:sz w:val="24"/>
        </w:rPr>
        <w:t>номер</w:t>
      </w:r>
      <w:r>
        <w:rPr>
          <w:spacing w:val="-4"/>
          <w:sz w:val="24"/>
        </w:rPr>
        <w:t> </w:t>
      </w:r>
      <w:r>
        <w:rPr>
          <w:sz w:val="24"/>
        </w:rPr>
        <w:t>налогоплательщика:</w:t>
      </w:r>
      <w:r>
        <w:rPr>
          <w:spacing w:val="-4"/>
          <w:sz w:val="24"/>
        </w:rPr>
        <w:t> </w:t>
      </w:r>
      <w:r>
        <w:rPr>
          <w:sz w:val="24"/>
        </w:rPr>
        <w:t>1658217445;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54" w:lineRule="auto" w:before="183" w:after="0"/>
        <w:ind w:left="1127" w:right="427" w:hanging="284"/>
        <w:jc w:val="left"/>
        <w:rPr>
          <w:sz w:val="24"/>
        </w:rPr>
      </w:pPr>
      <w:r>
        <w:rPr>
          <w:sz w:val="24"/>
        </w:rPr>
        <w:t>Лицензируемый вид деятельности: Медицинская деятельность (за исключением</w:t>
      </w:r>
      <w:r>
        <w:rPr>
          <w:spacing w:val="1"/>
          <w:sz w:val="24"/>
        </w:rPr>
        <w:t> </w:t>
      </w:r>
      <w:r>
        <w:rPr>
          <w:sz w:val="24"/>
        </w:rPr>
        <w:t>указанной деятельности, осуществляемой медицинскими организациями и другими</w:t>
      </w:r>
      <w:r>
        <w:rPr>
          <w:spacing w:val="-57"/>
          <w:sz w:val="24"/>
        </w:rPr>
        <w:t> </w:t>
      </w:r>
      <w:r>
        <w:rPr>
          <w:sz w:val="24"/>
        </w:rPr>
        <w:t>организациями, входящими в частную систему здравоохранения, на территории</w:t>
      </w:r>
      <w:r>
        <w:rPr>
          <w:spacing w:val="1"/>
          <w:sz w:val="24"/>
        </w:rPr>
        <w:t> </w:t>
      </w:r>
      <w:r>
        <w:rPr>
          <w:sz w:val="24"/>
        </w:rPr>
        <w:t>инновационного</w:t>
      </w:r>
      <w:r>
        <w:rPr>
          <w:spacing w:val="-1"/>
          <w:sz w:val="24"/>
        </w:rPr>
        <w:t> </w:t>
      </w:r>
      <w:r>
        <w:rPr>
          <w:sz w:val="24"/>
        </w:rPr>
        <w:t>центра</w:t>
      </w:r>
      <w:r>
        <w:rPr>
          <w:spacing w:val="4"/>
          <w:sz w:val="24"/>
        </w:rPr>
        <w:t> </w:t>
      </w:r>
      <w:r>
        <w:rPr>
          <w:sz w:val="24"/>
        </w:rPr>
        <w:t>«Сколково»);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54" w:lineRule="auto" w:before="166" w:after="0"/>
        <w:ind w:left="1127" w:right="1149" w:hanging="284"/>
        <w:jc w:val="left"/>
        <w:rPr>
          <w:sz w:val="24"/>
        </w:rPr>
      </w:pPr>
      <w:r>
        <w:rPr>
          <w:sz w:val="24"/>
        </w:rPr>
        <w:t>Адреса мест осуществления лицензируемого вида деятельности с указанием</w:t>
      </w:r>
      <w:r>
        <w:rPr>
          <w:spacing w:val="1"/>
          <w:sz w:val="24"/>
        </w:rPr>
        <w:t> </w:t>
      </w:r>
      <w:r>
        <w:rPr>
          <w:sz w:val="24"/>
        </w:rPr>
        <w:t>выполняемых работ, оказываемых услуг, составляющих лицензируемый вид</w:t>
      </w:r>
      <w:r>
        <w:rPr>
          <w:spacing w:val="-57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spacing w:before="164"/>
        <w:ind w:left="844" w:right="2288"/>
      </w:pPr>
      <w:r>
        <w:rPr/>
        <w:t>420095, Республика Татарстан, г. Казань, ул.Восстания, д.129, пом.4</w:t>
      </w:r>
      <w:r>
        <w:rPr>
          <w:spacing w:val="-57"/>
        </w:rPr>
        <w:t> </w:t>
      </w:r>
      <w:r>
        <w:rPr/>
        <w:t>выполняемые</w:t>
      </w:r>
      <w:r>
        <w:rPr>
          <w:spacing w:val="-3"/>
        </w:rPr>
        <w:t> </w:t>
      </w:r>
      <w:r>
        <w:rPr/>
        <w:t>работы, оказываемые</w:t>
      </w:r>
      <w:r>
        <w:rPr>
          <w:spacing w:val="3"/>
        </w:rPr>
        <w:t> </w:t>
      </w:r>
      <w:r>
        <w:rPr/>
        <w:t>услуги:</w:t>
      </w:r>
    </w:p>
    <w:p>
      <w:pPr>
        <w:pStyle w:val="BodyText"/>
        <w:spacing w:before="1"/>
        <w:ind w:left="986"/>
      </w:pPr>
      <w:r>
        <w:rPr/>
        <w:t>Приказ</w:t>
      </w:r>
      <w:r>
        <w:rPr>
          <w:spacing w:val="-2"/>
        </w:rPr>
        <w:t> </w:t>
      </w:r>
      <w:r>
        <w:rPr/>
        <w:t>866н;</w:t>
      </w:r>
    </w:p>
    <w:p>
      <w:pPr>
        <w:pStyle w:val="BodyText"/>
        <w:ind w:left="986" w:right="417"/>
      </w:pP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медико-санитарной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выполняются</w:t>
      </w:r>
      <w:r>
        <w:rPr>
          <w:spacing w:val="-5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(услуги):</w:t>
      </w:r>
    </w:p>
    <w:p>
      <w:pPr>
        <w:pStyle w:val="BodyText"/>
        <w:ind w:left="986" w:firstLine="120"/>
      </w:pPr>
      <w:r>
        <w:rPr/>
        <w:t>при</w:t>
      </w:r>
      <w:r>
        <w:rPr>
          <w:spacing w:val="52"/>
        </w:rPr>
        <w:t> </w:t>
      </w:r>
      <w:r>
        <w:rPr/>
        <w:t>оказании</w:t>
      </w:r>
      <w:r>
        <w:rPr>
          <w:spacing w:val="53"/>
        </w:rPr>
        <w:t> </w:t>
      </w:r>
      <w:r>
        <w:rPr/>
        <w:t>первичной</w:t>
      </w:r>
      <w:r>
        <w:rPr>
          <w:spacing w:val="52"/>
        </w:rPr>
        <w:t> </w:t>
      </w:r>
      <w:r>
        <w:rPr/>
        <w:t>доврачебной</w:t>
      </w:r>
      <w:r>
        <w:rPr>
          <w:spacing w:val="53"/>
        </w:rPr>
        <w:t> </w:t>
      </w:r>
      <w:r>
        <w:rPr/>
        <w:t>медико-санитарной</w:t>
      </w:r>
      <w:r>
        <w:rPr>
          <w:spacing w:val="53"/>
        </w:rPr>
        <w:t> </w:t>
      </w:r>
      <w:r>
        <w:rPr/>
        <w:t>помощи</w:t>
      </w:r>
      <w:r>
        <w:rPr>
          <w:spacing w:val="50"/>
        </w:rPr>
        <w:t> </w:t>
      </w:r>
      <w:r>
        <w:rPr/>
        <w:t>в</w:t>
      </w:r>
      <w:r>
        <w:rPr>
          <w:spacing w:val="52"/>
        </w:rPr>
        <w:t> </w:t>
      </w:r>
      <w:r>
        <w:rPr/>
        <w:t>амбулаторных</w:t>
      </w:r>
      <w:r>
        <w:rPr>
          <w:spacing w:val="-57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по:</w:t>
      </w:r>
    </w:p>
    <w:p>
      <w:pPr>
        <w:pStyle w:val="BodyText"/>
        <w:ind w:left="1226" w:right="5984"/>
      </w:pPr>
      <w:r>
        <w:rPr/>
        <w:t>рентгенологии;</w:t>
      </w:r>
      <w:r>
        <w:rPr>
          <w:spacing w:val="1"/>
        </w:rPr>
        <w:t> </w:t>
      </w:r>
      <w:r>
        <w:rPr>
          <w:spacing w:val="-1"/>
        </w:rPr>
        <w:t>сестринскому</w:t>
      </w:r>
      <w:r>
        <w:rPr>
          <w:spacing w:val="-9"/>
        </w:rPr>
        <w:t> </w:t>
      </w:r>
      <w:r>
        <w:rPr/>
        <w:t>делу;</w:t>
      </w:r>
    </w:p>
    <w:p>
      <w:pPr>
        <w:pStyle w:val="BodyText"/>
        <w:ind w:left="986" w:right="104" w:firstLine="120"/>
      </w:pPr>
      <w:r>
        <w:rPr/>
        <w:t>при</w:t>
      </w:r>
      <w:r>
        <w:rPr>
          <w:spacing w:val="28"/>
        </w:rPr>
        <w:t> </w:t>
      </w:r>
      <w:r>
        <w:rPr/>
        <w:t>оказании</w:t>
      </w:r>
      <w:r>
        <w:rPr>
          <w:spacing w:val="26"/>
        </w:rPr>
        <w:t> </w:t>
      </w:r>
      <w:r>
        <w:rPr/>
        <w:t>первичной</w:t>
      </w:r>
      <w:r>
        <w:rPr>
          <w:spacing w:val="28"/>
        </w:rPr>
        <w:t> </w:t>
      </w:r>
      <w:r>
        <w:rPr/>
        <w:t>врачебной</w:t>
      </w:r>
      <w:r>
        <w:rPr>
          <w:spacing w:val="28"/>
        </w:rPr>
        <w:t> </w:t>
      </w:r>
      <w:r>
        <w:rPr/>
        <w:t>медико-санитарной</w:t>
      </w:r>
      <w:r>
        <w:rPr>
          <w:spacing w:val="26"/>
        </w:rPr>
        <w:t> </w:t>
      </w:r>
      <w:r>
        <w:rPr/>
        <w:t>помощи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амбулаторных</w:t>
      </w:r>
      <w:r>
        <w:rPr>
          <w:spacing w:val="-57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по:</w:t>
      </w:r>
    </w:p>
    <w:p>
      <w:pPr>
        <w:spacing w:after="0"/>
        <w:sectPr>
          <w:type w:val="continuous"/>
          <w:pgSz w:w="11910" w:h="16840"/>
          <w:pgMar w:top="640" w:bottom="280" w:left="1280" w:right="460"/>
        </w:sectPr>
      </w:pPr>
    </w:p>
    <w:p>
      <w:pPr>
        <w:pStyle w:val="BodyText"/>
        <w:spacing w:before="62"/>
        <w:ind w:left="1226" w:right="1158"/>
      </w:pPr>
      <w:r>
        <w:rPr/>
        <w:t>организации здравоохранения и общественному здоровью, эпидемиологии;</w:t>
      </w:r>
      <w:r>
        <w:rPr>
          <w:spacing w:val="-57"/>
        </w:rPr>
        <w:t> </w:t>
      </w:r>
      <w:r>
        <w:rPr/>
        <w:t>терапии;</w:t>
      </w:r>
    </w:p>
    <w:p>
      <w:pPr>
        <w:pStyle w:val="BodyText"/>
        <w:tabs>
          <w:tab w:pos="1726" w:val="left" w:leader="none"/>
          <w:tab w:pos="2899" w:val="left" w:leader="none"/>
          <w:tab w:pos="4234" w:val="left" w:leader="none"/>
          <w:tab w:pos="6618" w:val="left" w:leader="none"/>
          <w:tab w:pos="8869" w:val="left" w:leader="none"/>
          <w:tab w:pos="9946" w:val="left" w:leader="none"/>
        </w:tabs>
        <w:ind w:left="986" w:right="104" w:firstLine="120"/>
      </w:pPr>
      <w:r>
        <w:rPr/>
        <w:t>при</w:t>
        <w:tab/>
        <w:t>оказании</w:t>
        <w:tab/>
        <w:t>первичной</w:t>
        <w:tab/>
        <w:t>специализированной</w:t>
        <w:tab/>
        <w:t>медико-санитарной</w:t>
        <w:tab/>
        <w:t>помощи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амбулаторных</w:t>
      </w:r>
      <w:r>
        <w:rPr>
          <w:spacing w:val="2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по:</w:t>
      </w:r>
    </w:p>
    <w:p>
      <w:pPr>
        <w:pStyle w:val="BodyText"/>
        <w:tabs>
          <w:tab w:pos="2959" w:val="left" w:leader="none"/>
          <w:tab w:pos="4460" w:val="left" w:leader="none"/>
          <w:tab w:pos="4945" w:val="left" w:leader="none"/>
          <w:tab w:pos="6539" w:val="left" w:leader="none"/>
          <w:tab w:pos="8256" w:val="left" w:leader="none"/>
        </w:tabs>
        <w:spacing w:before="1"/>
        <w:ind w:left="986" w:right="112" w:firstLine="240"/>
      </w:pPr>
      <w:r>
        <w:rPr/>
        <w:t>акушерству  </w:t>
      </w:r>
      <w:r>
        <w:rPr>
          <w:spacing w:val="18"/>
        </w:rPr>
        <w:t> </w:t>
      </w:r>
      <w:r>
        <w:rPr/>
        <w:t>и</w:t>
        <w:tab/>
        <w:t>гинекологии</w:t>
        <w:tab/>
        <w:t>(за</w:t>
        <w:tab/>
        <w:t>исключением</w:t>
        <w:tab/>
        <w:t>использования</w:t>
        <w:tab/>
      </w:r>
      <w:r>
        <w:rPr>
          <w:spacing w:val="-1"/>
        </w:rPr>
        <w:t>вспомогательных</w:t>
      </w:r>
      <w:r>
        <w:rPr>
          <w:spacing w:val="-57"/>
        </w:rPr>
        <w:t> </w:t>
      </w:r>
      <w:r>
        <w:rPr/>
        <w:t>репродуктивных технологий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искусственного прерывания</w:t>
      </w:r>
      <w:r>
        <w:rPr>
          <w:spacing w:val="-1"/>
        </w:rPr>
        <w:t> </w:t>
      </w:r>
      <w:r>
        <w:rPr/>
        <w:t>беременности);</w:t>
      </w:r>
    </w:p>
    <w:p>
      <w:pPr>
        <w:pStyle w:val="BodyText"/>
        <w:ind w:left="1226" w:right="5765"/>
      </w:pPr>
      <w:r>
        <w:rPr/>
        <w:t>детской урологии-андрологии;</w:t>
      </w:r>
      <w:r>
        <w:rPr>
          <w:spacing w:val="-57"/>
        </w:rPr>
        <w:t> </w:t>
      </w:r>
      <w:r>
        <w:rPr/>
        <w:t>неврологии;</w:t>
      </w:r>
    </w:p>
    <w:p>
      <w:pPr>
        <w:pStyle w:val="BodyText"/>
        <w:ind w:left="1226" w:right="1158"/>
      </w:pPr>
      <w:r>
        <w:rPr/>
        <w:t>организации здравоохранения и общественному здоровью, эпидемиологии;</w:t>
      </w:r>
      <w:r>
        <w:rPr>
          <w:spacing w:val="-57"/>
        </w:rPr>
        <w:t> </w:t>
      </w:r>
      <w:r>
        <w:rPr/>
        <w:t>рентгенологии;</w:t>
      </w:r>
    </w:p>
    <w:p>
      <w:pPr>
        <w:pStyle w:val="BodyText"/>
        <w:ind w:left="1228" w:right="5921"/>
      </w:pPr>
      <w:r>
        <w:rPr/>
        <w:t>ультразвуковой диагностике;</w:t>
      </w:r>
      <w:r>
        <w:rPr>
          <w:spacing w:val="-57"/>
        </w:rPr>
        <w:t> </w:t>
      </w:r>
      <w:r>
        <w:rPr/>
        <w:t>урологии;</w:t>
      </w:r>
    </w:p>
    <w:p>
      <w:pPr>
        <w:pStyle w:val="BodyText"/>
        <w:ind w:left="1226"/>
      </w:pPr>
      <w:r>
        <w:rPr/>
        <w:t>функциональной</w:t>
      </w:r>
      <w:r>
        <w:rPr>
          <w:spacing w:val="-5"/>
        </w:rPr>
        <w:t> </w:t>
      </w:r>
      <w:r>
        <w:rPr/>
        <w:t>диагностике;</w:t>
      </w:r>
    </w:p>
    <w:p>
      <w:pPr>
        <w:pStyle w:val="BodyText"/>
        <w:ind w:left="986" w:right="104"/>
      </w:pPr>
      <w:r>
        <w:rPr/>
        <w:t>При</w:t>
      </w:r>
      <w:r>
        <w:rPr>
          <w:spacing w:val="14"/>
        </w:rPr>
        <w:t> </w:t>
      </w:r>
      <w:r>
        <w:rPr/>
        <w:t>проведении</w:t>
      </w:r>
      <w:r>
        <w:rPr>
          <w:spacing w:val="14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экспертиз</w:t>
      </w:r>
      <w:r>
        <w:rPr>
          <w:spacing w:val="14"/>
        </w:rPr>
        <w:t> </w:t>
      </w:r>
      <w:r>
        <w:rPr/>
        <w:t>организуются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выполняются</w:t>
      </w:r>
      <w:r>
        <w:rPr>
          <w:spacing w:val="13"/>
        </w:rPr>
        <w:t> </w:t>
      </w:r>
      <w:r>
        <w:rPr/>
        <w:t>следующие</w:t>
      </w:r>
      <w:r>
        <w:rPr>
          <w:spacing w:val="-5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(услуги) по:</w:t>
      </w:r>
    </w:p>
    <w:p>
      <w:pPr>
        <w:pStyle w:val="BodyText"/>
        <w:ind w:left="1106" w:right="4524"/>
      </w:pPr>
      <w:r>
        <w:rPr/>
        <w:t>экспертизе временной нетрудоспособности;</w:t>
      </w:r>
      <w:r>
        <w:rPr>
          <w:spacing w:val="-57"/>
        </w:rPr>
        <w:t> </w:t>
      </w:r>
      <w:r>
        <w:rPr/>
        <w:t>экспертизе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помощи;</w:t>
      </w:r>
    </w:p>
    <w:p>
      <w:pPr>
        <w:pStyle w:val="BodyText"/>
        <w:ind w:left="986" w:right="41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следующие</w:t>
      </w:r>
      <w:r>
        <w:rPr>
          <w:spacing w:val="-5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(услуги) по:</w:t>
      </w:r>
    </w:p>
    <w:p>
      <w:pPr>
        <w:pStyle w:val="BodyText"/>
        <w:tabs>
          <w:tab w:pos="2978" w:val="left" w:leader="none"/>
          <w:tab w:pos="4433" w:val="left" w:leader="none"/>
          <w:tab w:pos="6459" w:val="left" w:leader="none"/>
          <w:tab w:pos="8479" w:val="left" w:leader="none"/>
        </w:tabs>
        <w:ind w:left="986" w:right="110" w:firstLine="120"/>
      </w:pPr>
      <w:r>
        <w:rPr/>
        <w:t>медицинским</w:t>
        <w:tab/>
        <w:t>осмотрам</w:t>
        <w:tab/>
        <w:t>(предсменным,</w:t>
        <w:tab/>
        <w:t>предрейсовым,</w:t>
        <w:tab/>
      </w:r>
      <w:r>
        <w:rPr>
          <w:spacing w:val="-1"/>
        </w:rPr>
        <w:t>послесменным,</w:t>
      </w:r>
      <w:r>
        <w:rPr>
          <w:spacing w:val="-57"/>
        </w:rPr>
        <w:t> </w:t>
      </w:r>
      <w:r>
        <w:rPr/>
        <w:t>послерейсовым).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59" w:after="0"/>
        <w:ind w:left="1084" w:right="0" w:hanging="24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приказа</w:t>
      </w:r>
      <w:r>
        <w:rPr>
          <w:spacing w:val="-2"/>
          <w:sz w:val="24"/>
        </w:rPr>
        <w:t> </w:t>
      </w:r>
      <w:r>
        <w:rPr>
          <w:sz w:val="24"/>
        </w:rPr>
        <w:t>(распоряжения)</w:t>
      </w:r>
      <w:r>
        <w:rPr>
          <w:spacing w:val="-3"/>
          <w:sz w:val="24"/>
        </w:rPr>
        <w:t> </w:t>
      </w:r>
      <w:r>
        <w:rPr>
          <w:sz w:val="24"/>
        </w:rPr>
        <w:t>лицензирующего</w:t>
      </w:r>
      <w:r>
        <w:rPr>
          <w:spacing w:val="-3"/>
          <w:sz w:val="24"/>
        </w:rPr>
        <w:t> </w:t>
      </w:r>
      <w:r>
        <w:rPr>
          <w:sz w:val="24"/>
        </w:rPr>
        <w:t>органа: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2436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01.11.2024.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54" w:lineRule="auto" w:before="180" w:after="0"/>
        <w:ind w:left="1127" w:right="474" w:hanging="284"/>
        <w:jc w:val="left"/>
        <w:rPr>
          <w:sz w:val="24"/>
        </w:rPr>
      </w:pPr>
      <w:r>
        <w:rPr>
          <w:sz w:val="24"/>
        </w:rPr>
        <w:t>Иные установленные нормативными правовыми актами 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сведения: приказ/решение (внесение изменений в лицензию) № 6929 от 29.07.2022;</w:t>
      </w:r>
      <w:r>
        <w:rPr>
          <w:spacing w:val="-58"/>
          <w:sz w:val="24"/>
        </w:rPr>
        <w:t> </w:t>
      </w:r>
      <w:r>
        <w:rPr>
          <w:sz w:val="24"/>
        </w:rPr>
        <w:t>приказ/решение</w:t>
      </w:r>
      <w:r>
        <w:rPr>
          <w:spacing w:val="-2"/>
          <w:sz w:val="24"/>
        </w:rPr>
        <w:t> </w:t>
      </w:r>
      <w:r>
        <w:rPr>
          <w:sz w:val="24"/>
        </w:rPr>
        <w:t>(выдача</w:t>
      </w:r>
      <w:r>
        <w:rPr>
          <w:spacing w:val="-1"/>
          <w:sz w:val="24"/>
        </w:rPr>
        <w:t> </w:t>
      </w:r>
      <w:r>
        <w:rPr>
          <w:sz w:val="24"/>
        </w:rPr>
        <w:t>лицензии) №</w:t>
      </w:r>
      <w:r>
        <w:rPr>
          <w:spacing w:val="-2"/>
          <w:sz w:val="24"/>
        </w:rPr>
        <w:t> </w:t>
      </w:r>
      <w:r>
        <w:rPr>
          <w:sz w:val="24"/>
        </w:rPr>
        <w:t>2395 от</w:t>
      </w:r>
      <w:r>
        <w:rPr>
          <w:spacing w:val="-3"/>
          <w:sz w:val="24"/>
        </w:rPr>
        <w:t> </w:t>
      </w:r>
      <w:r>
        <w:rPr>
          <w:sz w:val="24"/>
        </w:rPr>
        <w:t>05.12.2019.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4" w:lineRule="auto"/>
        <w:ind w:left="136" w:right="159"/>
      </w:pPr>
      <w:r>
        <w:rPr/>
        <w:t>Выписка носит информационный характер, после ее составления в реестр лицензий могли быть</w:t>
      </w:r>
      <w:r>
        <w:rPr>
          <w:spacing w:val="-57"/>
        </w:rPr>
        <w:t> </w:t>
      </w:r>
      <w:r>
        <w:rPr/>
        <w:t>внесены</w:t>
      </w:r>
      <w:r>
        <w:rPr>
          <w:spacing w:val="-1"/>
        </w:rPr>
        <w:t> </w:t>
      </w:r>
      <w:r>
        <w:rPr/>
        <w:t>изменения.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> </w:t>
      </w:r>
      <w:r>
        <w:rPr>
          <w:sz w:val="28"/>
        </w:rPr>
        <w:t>министра</w:t>
      </w:r>
      <w:r>
        <w:rPr>
          <w:spacing w:val="-4"/>
          <w:sz w:val="28"/>
        </w:rPr>
        <w:t> </w:t>
      </w:r>
      <w:r>
        <w:rPr>
          <w:sz w:val="28"/>
        </w:rPr>
        <w:t>здравоохранения</w:t>
      </w:r>
    </w:p>
    <w:p>
      <w:pPr>
        <w:tabs>
          <w:tab w:pos="7527" w:val="left" w:leader="none"/>
        </w:tabs>
        <w:spacing w:before="17"/>
        <w:ind w:left="102" w:right="0" w:firstLine="0"/>
        <w:jc w:val="left"/>
        <w:rPr>
          <w:sz w:val="28"/>
        </w:rPr>
      </w:pP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Татарстан</w:t>
        <w:tab/>
        <w:t>В.С.</w:t>
      </w:r>
      <w:r>
        <w:rPr>
          <w:spacing w:val="-1"/>
          <w:sz w:val="28"/>
        </w:rPr>
        <w:t> </w:t>
      </w:r>
      <w:r>
        <w:rPr>
          <w:sz w:val="28"/>
        </w:rPr>
        <w:t>Семенова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2794000</wp:posOffset>
            </wp:positionH>
            <wp:positionV relativeFrom="paragraph">
              <wp:posOffset>205725</wp:posOffset>
            </wp:positionV>
            <wp:extent cx="2487168" cy="102412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80" w:bottom="0" w:left="12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554" w:right="152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1084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Росздравнадзора</dc:creator>
  <dcterms:created xsi:type="dcterms:W3CDTF">2024-11-06T09:01:28Z</dcterms:created>
  <dcterms:modified xsi:type="dcterms:W3CDTF">2024-11-06T09:01:28Z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